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8</w:t>
      </w:r>
    </w:p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</w:p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11</w:t>
      </w:r>
    </w:p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640"/>
        <w:gridCol w:w="5456"/>
        <w:gridCol w:w="1276"/>
        <w:gridCol w:w="1134"/>
        <w:gridCol w:w="1137"/>
      </w:tblGrid>
      <w:tr w:rsidR="00E02C6C" w:rsidRPr="001B5A27" w:rsidTr="00CD326E">
        <w:trPr>
          <w:trHeight w:val="1740"/>
        </w:trPr>
        <w:tc>
          <w:tcPr>
            <w:tcW w:w="9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C6C" w:rsidRPr="001B5A27" w:rsidRDefault="00E02C6C" w:rsidP="00CD326E">
            <w:pPr>
              <w:jc w:val="center"/>
              <w:rPr>
                <w:sz w:val="20"/>
                <w:szCs w:val="20"/>
              </w:rPr>
            </w:pPr>
            <w:r w:rsidRPr="001B5A27">
              <w:rPr>
                <w:b/>
                <w:bCs/>
                <w:sz w:val="26"/>
                <w:szCs w:val="26"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 </w:t>
            </w:r>
          </w:p>
        </w:tc>
      </w:tr>
      <w:tr w:rsidR="00E02C6C" w:rsidRPr="001B5A27" w:rsidTr="00CD326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C6C" w:rsidRPr="001B5A27" w:rsidRDefault="00E02C6C" w:rsidP="00CD32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C6C" w:rsidRPr="001B5A27" w:rsidRDefault="00E02C6C" w:rsidP="00CD32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C6C" w:rsidRPr="001B5A27" w:rsidRDefault="00E02C6C" w:rsidP="00CD326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rPr>
                <w:sz w:val="20"/>
                <w:szCs w:val="20"/>
              </w:rPr>
            </w:pPr>
          </w:p>
        </w:tc>
      </w:tr>
      <w:tr w:rsidR="00E02C6C" w:rsidRPr="001B5A27" w:rsidTr="00CD326E">
        <w:trPr>
          <w:trHeight w:val="2967"/>
        </w:trPr>
        <w:tc>
          <w:tcPr>
            <w:tcW w:w="9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C6C" w:rsidRPr="001B5A27" w:rsidRDefault="00E02C6C" w:rsidP="00CD326E">
            <w:pPr>
              <w:ind w:firstLine="742"/>
              <w:jc w:val="both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E02C6C" w:rsidRPr="001B5A27" w:rsidRDefault="00E02C6C" w:rsidP="00CD326E">
            <w:pPr>
              <w:ind w:firstLine="742"/>
              <w:jc w:val="both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«Обеспечение населения муниципального района «Заполярный район» чистой водой на 2021-2030 годы», муниципальной программы «Развитие энергетики муниципального района «Заполярный район» на 2021-2030 годы».</w:t>
            </w:r>
          </w:p>
          <w:p w:rsidR="00E02C6C" w:rsidRPr="001B5A27" w:rsidRDefault="00E02C6C" w:rsidP="00CD326E">
            <w:pPr>
              <w:ind w:firstLine="742"/>
              <w:jc w:val="both"/>
              <w:rPr>
                <w:sz w:val="20"/>
                <w:szCs w:val="20"/>
              </w:rPr>
            </w:pPr>
            <w:r w:rsidRPr="001B5A27">
              <w:rPr>
                <w:sz w:val="22"/>
                <w:szCs w:val="22"/>
              </w:rPr>
              <w:t xml:space="preserve">3. Общий размер муниципальной преференции, предоставляемой предприятию, не может превышать: на 2022 год – 80 688,6 тыс. рублей, на 2023 год – 7 621,6 тыс. рублей. </w:t>
            </w:r>
          </w:p>
        </w:tc>
      </w:tr>
      <w:tr w:rsidR="00E02C6C" w:rsidRPr="001B5A27" w:rsidTr="00CD326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rPr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 рублей</w:t>
            </w:r>
          </w:p>
        </w:tc>
      </w:tr>
      <w:tr w:rsidR="00E02C6C" w:rsidRPr="001B5A27" w:rsidTr="00CD326E">
        <w:trPr>
          <w:trHeight w:val="5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№ п/п</w:t>
            </w:r>
          </w:p>
        </w:tc>
        <w:tc>
          <w:tcPr>
            <w:tcW w:w="545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E02C6C" w:rsidRPr="001B5A27" w:rsidTr="00CD326E">
        <w:trPr>
          <w:trHeight w:val="27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</w:p>
        </w:tc>
        <w:tc>
          <w:tcPr>
            <w:tcW w:w="545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24 177,2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7 621,6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д. Верхняя Пеша Сельского поселения "Пешский сельсовет" ЗР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7 621,6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п. Варнек Сельского поселения «Юшарский сельсовет» ЗР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24 177,2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подпрограмма «Развитие энергетики муниципального района "Заполярный район" на 2021-2030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56 511,4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и доставка резервуаров объёмом 50 куб. м в с. Шойна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16 434,0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Поставка дизель-генераторных установок (ДГУ АД-315) в количестве 2 единиц в п. Харута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8 332,5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Ремонт наружных сетей теплоснабжения, горячего и холодного водоснабжения в п. Амдерма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9 859,8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9 366,8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493,0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Капитальный ремонт ДЭС в с. 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10 910,7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10 365,1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545,6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Капитальный ремонт ЛЭП в д. Белушье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8 011,6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7 611,0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400,6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6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C6C" w:rsidRPr="001B5A27" w:rsidRDefault="00E02C6C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Капитальный ремонт котельной в п. Каратайка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2 962,8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2 814,7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C6C" w:rsidRPr="001B5A27" w:rsidRDefault="00E02C6C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148,1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iCs/>
                <w:sz w:val="22"/>
                <w:szCs w:val="22"/>
              </w:rPr>
            </w:pPr>
            <w:r w:rsidRPr="001B5A27">
              <w:rPr>
                <w:iCs/>
                <w:sz w:val="22"/>
                <w:szCs w:val="22"/>
              </w:rPr>
              <w:t xml:space="preserve"> - </w:t>
            </w:r>
          </w:p>
        </w:tc>
      </w:tr>
      <w:tr w:rsidR="00E02C6C" w:rsidRPr="001B5A27" w:rsidTr="00CD326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C6C" w:rsidRPr="001B5A27" w:rsidRDefault="00E02C6C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80 688,6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7 621,6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C6C" w:rsidRPr="001B5A27" w:rsidRDefault="00E02C6C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</w:tbl>
    <w:p w:rsidR="00E02C6C" w:rsidRPr="001B5A27" w:rsidRDefault="00E02C6C" w:rsidP="00E02C6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E02C6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C6C"/>
    <w:rsid w:val="00AE40A4"/>
    <w:rsid w:val="00BB30EC"/>
    <w:rsid w:val="00E0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2F83D-8D92-4E9B-B9EA-862FADB1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2022-06-21T11:53:00Z</dcterms:created>
  <dcterms:modified xsi:type="dcterms:W3CDTF">2022-06-21T11:54:00Z</dcterms:modified>
</cp:coreProperties>
</file>